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549AF9" w14:textId="6028761B" w:rsidR="00BD5C10" w:rsidRDefault="00350341">
      <w:r>
        <w:rPr>
          <w:rFonts w:ascii="Noto Sans" w:hAnsi="Noto Sans" w:cs="Noto Sans"/>
          <w:color w:val="000000"/>
          <w:sz w:val="27"/>
          <w:szCs w:val="27"/>
          <w:shd w:val="clear" w:color="auto" w:fill="FFFFFF"/>
        </w:rPr>
        <w:t>Сформулируйте KPI своей позиции (или желаемой должности) в каждом из блоков оценки: результативность, эффективность, качество, удовлетворенность клиента. Установите целевые показатели, которые были бы достижимы, но при этом, стимулировали к развитию.</w:t>
      </w:r>
    </w:p>
    <w:sectPr w:rsidR="00BD5C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D73"/>
    <w:rsid w:val="00350341"/>
    <w:rsid w:val="00BD5C10"/>
    <w:rsid w:val="00C94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99C64"/>
  <w15:chartTrackingRefBased/>
  <w15:docId w15:val="{E0CC32D4-4F49-4AA4-8F9C-1E41E283E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2021-10-20T10:08:00Z</dcterms:created>
  <dcterms:modified xsi:type="dcterms:W3CDTF">2021-10-20T10:08:00Z</dcterms:modified>
</cp:coreProperties>
</file>